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jc w:val="center"/>
        <w:rPr/>
      </w:pPr>
      <w:bookmarkStart w:colFirst="0" w:colLast="0" w:name="_8iqoq9f718h" w:id="0"/>
      <w:bookmarkEnd w:id="0"/>
      <w:r w:rsidDel="00000000" w:rsidR="00000000" w:rsidRPr="00000000">
        <w:rPr>
          <w:rtl w:val="0"/>
        </w:rPr>
        <w:t xml:space="preserve">StreetSiren DoubleDeck</w:t>
      </w:r>
    </w:p>
    <w:p w:rsidR="00000000" w:rsidDel="00000000" w:rsidP="00000000" w:rsidRDefault="00000000" w:rsidRPr="00000000" w14:paraId="00000002">
      <w:pPr>
        <w:pStyle w:val="Heading3"/>
        <w:pageBreakBefore w:val="0"/>
        <w:spacing w:line="240" w:lineRule="auto"/>
        <w:jc w:val="center"/>
        <w:rPr/>
      </w:pPr>
      <w:bookmarkStart w:colFirst="0" w:colLast="0" w:name="_4uc7y3h4zpsk" w:id="1"/>
      <w:bookmarkEnd w:id="1"/>
      <w:r w:rsidDel="00000000" w:rsidR="00000000" w:rsidRPr="00000000">
        <w:rPr>
          <w:rtl w:val="0"/>
        </w:rPr>
        <w:t xml:space="preserve">Wireless outdoor siren with a clip lock for a branded faceplate</w:t>
      </w:r>
    </w:p>
    <w:p w:rsidR="00000000" w:rsidDel="00000000" w:rsidP="00000000" w:rsidRDefault="00000000" w:rsidRPr="00000000" w14:paraId="00000003">
      <w:pPr>
        <w:pStyle w:val="Heading2"/>
        <w:pageBreakBefore w:val="0"/>
        <w:rPr/>
      </w:pPr>
      <w:bookmarkStart w:colFirst="0" w:colLast="0" w:name="_mpjf782qa0l1" w:id="2"/>
      <w:bookmarkEnd w:id="2"/>
      <w:r w:rsidDel="00000000" w:rsidR="00000000" w:rsidRPr="00000000">
        <w:rPr>
          <w:rtl w:val="0"/>
        </w:rPr>
        <w:t xml:space="preserve">Free promotion of security services</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Security service providers can print their logo and contact information on the front panel of an outdoor siren. Located at the building, it will serve as an additional marketing channel that reaches new customers: neighbors and visitors.</w:t>
      </w:r>
    </w:p>
    <w:p w:rsidR="00000000" w:rsidDel="00000000" w:rsidP="00000000" w:rsidRDefault="00000000" w:rsidRPr="00000000" w14:paraId="00000006">
      <w:pPr>
        <w:pStyle w:val="Heading2"/>
        <w:pageBreakBefore w:val="0"/>
        <w:rPr/>
      </w:pPr>
      <w:bookmarkStart w:colFirst="0" w:colLast="0" w:name="_attxvfrefyb3" w:id="3"/>
      <w:bookmarkEnd w:id="3"/>
      <w:r w:rsidDel="00000000" w:rsidR="00000000" w:rsidRPr="00000000">
        <w:rPr>
          <w:rtl w:val="0"/>
        </w:rPr>
        <w:t xml:space="preserve">Why use outdoor sirens?</w:t>
      </w:r>
    </w:p>
    <w:p w:rsidR="00000000" w:rsidDel="00000000" w:rsidP="00000000" w:rsidRDefault="00000000" w:rsidRPr="00000000" w14:paraId="00000007">
      <w:pPr>
        <w:pageBreakBefore w:val="0"/>
        <w:rPr>
          <w:b w:val="1"/>
        </w:rPr>
      </w:pPr>
      <w:r w:rsidDel="00000000" w:rsidR="00000000" w:rsidRPr="00000000">
        <w:rPr>
          <w:rtl w:val="0"/>
        </w:rPr>
      </w:r>
    </w:p>
    <w:p w:rsidR="00000000" w:rsidDel="00000000" w:rsidP="00000000" w:rsidRDefault="00000000" w:rsidRPr="00000000" w14:paraId="00000008">
      <w:pPr>
        <w:pageBreakBefore w:val="0"/>
        <w:rPr>
          <w:b w:val="1"/>
        </w:rPr>
      </w:pPr>
      <w:r w:rsidDel="00000000" w:rsidR="00000000" w:rsidRPr="00000000">
        <w:rPr>
          <w:b w:val="1"/>
          <w:rtl w:val="0"/>
        </w:rPr>
        <w:t xml:space="preserve">To attract attention</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StreetSiren DoubleDeck needs less than a second to activate a powerful siren and bright LED indicators in response to an alarm signal. Any break-in will be immediately exposed.</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b w:val="1"/>
        </w:rPr>
      </w:pPr>
      <w:r w:rsidDel="00000000" w:rsidR="00000000" w:rsidRPr="00000000">
        <w:rPr>
          <w:b w:val="1"/>
          <w:rtl w:val="0"/>
        </w:rPr>
        <w:t xml:space="preserve">To indicate the system state</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LED indication and short beeps of the buzzer remind users that premises are armed and delay when entering feature is active. The risk of a false alarm becomes significantly lower.</w:t>
      </w:r>
    </w:p>
    <w:p w:rsidR="00000000" w:rsidDel="00000000" w:rsidP="00000000" w:rsidRDefault="00000000" w:rsidRPr="00000000" w14:paraId="0000000F">
      <w:pPr>
        <w:pStyle w:val="Heading2"/>
        <w:pageBreakBefore w:val="0"/>
        <w:rPr/>
      </w:pPr>
      <w:bookmarkStart w:colFirst="0" w:colLast="0" w:name="_f2ur34cy9ave" w:id="4"/>
      <w:bookmarkEnd w:id="4"/>
      <w:r w:rsidDel="00000000" w:rsidR="00000000" w:rsidRPr="00000000">
        <w:rPr>
          <w:rtl w:val="0"/>
        </w:rPr>
        <w:t xml:space="preserve">Right protection for every setting</w:t>
      </w: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StreetSiren DoubleDeck is flexible when it comes to settings which makes it as relevant in a quiet gated community as in a loud industrial area. The buzzer can be set to generate sound from 85 to 113 dB for an adjustable period: 3 to 180 seconds. Or it can be completely silent when the device is set to respond to alarm triggerings only with LED indication. The Ajax app allows engineers to choose detectors that activate the siren. It helps to prevent awkward situations when neighbors are notified every time that a washing machine leaks.</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numPr>
          <w:ilvl w:val="0"/>
          <w:numId w:val="4"/>
        </w:numPr>
        <w:ind w:left="720" w:hanging="360"/>
      </w:pPr>
      <w:r w:rsidDel="00000000" w:rsidR="00000000" w:rsidRPr="00000000">
        <w:rPr>
          <w:rtl w:val="0"/>
        </w:rPr>
        <w:t xml:space="preserve">Buzzer loudness level up to 113 dB</w:t>
      </w:r>
    </w:p>
    <w:p w:rsidR="00000000" w:rsidDel="00000000" w:rsidP="00000000" w:rsidRDefault="00000000" w:rsidRPr="00000000" w14:paraId="00000014">
      <w:pPr>
        <w:pageBreakBefore w:val="0"/>
        <w:numPr>
          <w:ilvl w:val="0"/>
          <w:numId w:val="4"/>
        </w:numPr>
        <w:ind w:left="720" w:hanging="360"/>
      </w:pPr>
      <w:r w:rsidDel="00000000" w:rsidR="00000000" w:rsidRPr="00000000">
        <w:rPr>
          <w:rtl w:val="0"/>
        </w:rPr>
        <w:t xml:space="preserve">Alarm duration length up to 180 seconds</w:t>
      </w:r>
    </w:p>
    <w:p w:rsidR="00000000" w:rsidDel="00000000" w:rsidP="00000000" w:rsidRDefault="00000000" w:rsidRPr="00000000" w14:paraId="00000015">
      <w:pPr>
        <w:pStyle w:val="Heading2"/>
        <w:pageBreakBefore w:val="0"/>
        <w:rPr/>
      </w:pPr>
      <w:bookmarkStart w:colFirst="0" w:colLast="0" w:name="_dbafbv1e4adl" w:id="5"/>
      <w:bookmarkEnd w:id="5"/>
      <w:r w:rsidDel="00000000" w:rsidR="00000000" w:rsidRPr="00000000">
        <w:rPr>
          <w:rtl w:val="0"/>
        </w:rPr>
        <w:t xml:space="preserve">Weatherproof</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StreetSiren DoubleDeck is resistant to heat, cold, and rapid changes in temperature. Its hermetically sealed body has been rated IP54 level of ingress protection. The outdoor siren is ready to withstand exposure to rains or snowfalls and can be installed on the exterior walls without a canopy.</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numPr>
          <w:ilvl w:val="0"/>
          <w:numId w:val="2"/>
        </w:numPr>
        <w:ind w:left="720" w:hanging="360"/>
      </w:pPr>
      <w:r w:rsidDel="00000000" w:rsidR="00000000" w:rsidRPr="00000000">
        <w:rPr>
          <w:rtl w:val="0"/>
        </w:rPr>
        <w:t xml:space="preserve">Withstands heat up to +60°С</w:t>
      </w:r>
    </w:p>
    <w:p w:rsidR="00000000" w:rsidDel="00000000" w:rsidP="00000000" w:rsidRDefault="00000000" w:rsidRPr="00000000" w14:paraId="0000001A">
      <w:pPr>
        <w:pageBreakBefore w:val="0"/>
        <w:numPr>
          <w:ilvl w:val="0"/>
          <w:numId w:val="2"/>
        </w:numPr>
        <w:ind w:left="720" w:hanging="360"/>
      </w:pPr>
      <w:r w:rsidDel="00000000" w:rsidR="00000000" w:rsidRPr="00000000">
        <w:rPr>
          <w:rFonts w:ascii="Arial Unicode MS" w:cs="Arial Unicode MS" w:eastAsia="Arial Unicode MS" w:hAnsi="Arial Unicode MS"/>
          <w:rtl w:val="0"/>
        </w:rPr>
        <w:t xml:space="preserve">Withstands cold up to −25°С</w:t>
      </w:r>
    </w:p>
    <w:p w:rsidR="00000000" w:rsidDel="00000000" w:rsidP="00000000" w:rsidRDefault="00000000" w:rsidRPr="00000000" w14:paraId="0000001B">
      <w:pPr>
        <w:pageBreakBefore w:val="0"/>
        <w:numPr>
          <w:ilvl w:val="0"/>
          <w:numId w:val="2"/>
        </w:numPr>
        <w:ind w:left="720" w:hanging="360"/>
      </w:pPr>
      <w:r w:rsidDel="00000000" w:rsidR="00000000" w:rsidRPr="00000000">
        <w:rPr>
          <w:rtl w:val="0"/>
        </w:rPr>
        <w:t xml:space="preserve">Protected from dust and precipitation — IP54</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Style w:val="Heading2"/>
        <w:pageBreakBefore w:val="0"/>
        <w:rPr/>
      </w:pPr>
      <w:bookmarkStart w:colFirst="0" w:colLast="0" w:name="_8rtsf39fj274" w:id="6"/>
      <w:bookmarkEnd w:id="6"/>
      <w:r w:rsidDel="00000000" w:rsidR="00000000" w:rsidRPr="00000000">
        <w:rPr>
          <w:rtl w:val="0"/>
        </w:rPr>
        <w:t xml:space="preserve">Reacts to alarms in a split second</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We have developed the Jeweller radio protocol to ensure the uninterrupted operation of all devices within the security system. The Jeweller uses time frames to synchronize communication of connected devices, authentication to eliminate forgery, and encryption to protect against data leaks. Moreover, it allows devices to operate for years from pre-installed batteries. Thanks to Jeweller, StreetSiren DoubleDeck can respond to detector alarms in 0,3 seconds, even when hub is offline.</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numPr>
          <w:ilvl w:val="0"/>
          <w:numId w:val="1"/>
        </w:numPr>
        <w:ind w:left="720" w:hanging="360"/>
      </w:pPr>
      <w:r w:rsidDel="00000000" w:rsidR="00000000" w:rsidRPr="00000000">
        <w:rPr>
          <w:rtl w:val="0"/>
        </w:rPr>
        <w:t xml:space="preserve">Two-way communication at a distance of up to 1,500 meters</w:t>
      </w:r>
    </w:p>
    <w:p w:rsidR="00000000" w:rsidDel="00000000" w:rsidP="00000000" w:rsidRDefault="00000000" w:rsidRPr="00000000" w14:paraId="00000022">
      <w:pPr>
        <w:pageBreakBefore w:val="0"/>
        <w:numPr>
          <w:ilvl w:val="0"/>
          <w:numId w:val="1"/>
        </w:numPr>
        <w:ind w:left="720" w:hanging="360"/>
      </w:pPr>
      <w:r w:rsidDel="00000000" w:rsidR="00000000" w:rsidRPr="00000000">
        <w:rPr>
          <w:rtl w:val="0"/>
        </w:rPr>
        <w:t xml:space="preserve">Siren activation triggered by alarm in 0,3 second</w:t>
      </w:r>
    </w:p>
    <w:p w:rsidR="00000000" w:rsidDel="00000000" w:rsidP="00000000" w:rsidRDefault="00000000" w:rsidRPr="00000000" w14:paraId="00000023">
      <w:pPr>
        <w:pageBreakBefore w:val="0"/>
        <w:numPr>
          <w:ilvl w:val="0"/>
          <w:numId w:val="1"/>
        </w:numPr>
        <w:ind w:left="720" w:hanging="360"/>
      </w:pPr>
      <w:r w:rsidDel="00000000" w:rsidR="00000000" w:rsidRPr="00000000">
        <w:rPr>
          <w:rtl w:val="0"/>
        </w:rPr>
        <w:t xml:space="preserve">Adjustable ping interval from 12 seconds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hyperlink r:id="rId6">
        <w:r w:rsidDel="00000000" w:rsidR="00000000" w:rsidRPr="00000000">
          <w:rPr>
            <w:color w:val="1155cc"/>
            <w:u w:val="single"/>
            <w:rtl w:val="0"/>
          </w:rPr>
          <w:t xml:space="preserve">Learn more</w:t>
        </w:r>
      </w:hyperlink>
      <w:r w:rsidDel="00000000" w:rsidR="00000000" w:rsidRPr="00000000">
        <w:rPr>
          <w:rtl w:val="0"/>
        </w:rPr>
      </w:r>
    </w:p>
    <w:p w:rsidR="00000000" w:rsidDel="00000000" w:rsidP="00000000" w:rsidRDefault="00000000" w:rsidRPr="00000000" w14:paraId="00000026">
      <w:pPr>
        <w:pStyle w:val="Heading2"/>
        <w:pageBreakBefore w:val="0"/>
        <w:rPr/>
      </w:pPr>
      <w:bookmarkStart w:colFirst="0" w:colLast="0" w:name="_yg80f26h89g1" w:id="7"/>
      <w:bookmarkEnd w:id="7"/>
      <w:r w:rsidDel="00000000" w:rsidR="00000000" w:rsidRPr="00000000">
        <w:rPr>
          <w:rtl w:val="0"/>
        </w:rPr>
        <w:t xml:space="preserve">Protected from vandals</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2.5 meters is an optimal height for installing an outdoor siren. It improves visibility, audibility, and makes the device less accessible to intruders. Still, if someone will try to tear the siren off, the accelerator will trigger an alarm. And attempts to pull off the faceplate will trigger the tamper alarm. In any case, alarm monitoring company and users will be notified about sabotage, and vandals will be deterred by a loud sound of the buzzer.</w:t>
      </w:r>
    </w:p>
    <w:p w:rsidR="00000000" w:rsidDel="00000000" w:rsidP="00000000" w:rsidRDefault="00000000" w:rsidRPr="00000000" w14:paraId="00000029">
      <w:pPr>
        <w:pStyle w:val="Heading2"/>
        <w:pageBreakBefore w:val="0"/>
        <w:rPr/>
      </w:pPr>
      <w:bookmarkStart w:colFirst="0" w:colLast="0" w:name="_a7wh95pjbpii" w:id="8"/>
      <w:bookmarkEnd w:id="8"/>
      <w:r w:rsidDel="00000000" w:rsidR="00000000" w:rsidRPr="00000000">
        <w:rPr>
          <w:rtl w:val="0"/>
        </w:rPr>
        <w:t xml:space="preserve">Effortless maintenance</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Outdoor siren operates for 5 years on the pre-installed batteries and features external power terminals. Whether to use batteries as a primary power supply or a backup one is your choice. In any case, the system will notify you about the need for maintenance when the battery level will drain to 20%.</w:t>
      </w:r>
    </w:p>
    <w:p w:rsidR="00000000" w:rsidDel="00000000" w:rsidP="00000000" w:rsidRDefault="00000000" w:rsidRPr="00000000" w14:paraId="0000002C">
      <w:pPr>
        <w:pStyle w:val="Heading2"/>
        <w:pageBreakBefore w:val="0"/>
        <w:rPr/>
      </w:pPr>
      <w:bookmarkStart w:colFirst="0" w:colLast="0" w:name="_p6xvffm8di82" w:id="9"/>
      <w:bookmarkEnd w:id="9"/>
      <w:r w:rsidDel="00000000" w:rsidR="00000000" w:rsidRPr="00000000">
        <w:rPr>
          <w:rtl w:val="0"/>
        </w:rPr>
        <w:t xml:space="preserve">Installation without pitfalls</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StreetSiren DoubleDeck was specifically designed to save engineers time on installation. QR-code helps to quickly add to the system. Configurations and tests are available in the app, all the time. Thanks to SmartBracket and pre-installed batteries the device doesn’t need to be disassembled before mounting. Brandplate can be adjusted quickly using a clip lock. To fix it extra firmly engineers can use a screw.</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numPr>
          <w:ilvl w:val="0"/>
          <w:numId w:val="3"/>
        </w:numPr>
        <w:ind w:left="720" w:hanging="360"/>
      </w:pPr>
      <w:r w:rsidDel="00000000" w:rsidR="00000000" w:rsidRPr="00000000">
        <w:rPr>
          <w:rtl w:val="0"/>
        </w:rPr>
        <w:t xml:space="preserve">The device is added to the security system using a QR code</w:t>
      </w:r>
    </w:p>
    <w:p w:rsidR="00000000" w:rsidDel="00000000" w:rsidP="00000000" w:rsidRDefault="00000000" w:rsidRPr="00000000" w14:paraId="00000031">
      <w:pPr>
        <w:pageBreakBefore w:val="0"/>
        <w:numPr>
          <w:ilvl w:val="0"/>
          <w:numId w:val="3"/>
        </w:numPr>
        <w:ind w:left="720" w:hanging="360"/>
      </w:pPr>
      <w:r w:rsidDel="00000000" w:rsidR="00000000" w:rsidRPr="00000000">
        <w:rPr>
          <w:rtl w:val="0"/>
        </w:rPr>
        <w:t xml:space="preserve">The device is mounted using SmartBracket without disassembling the body</w:t>
      </w:r>
    </w:p>
    <w:p w:rsidR="00000000" w:rsidDel="00000000" w:rsidP="00000000" w:rsidRDefault="00000000" w:rsidRPr="00000000" w14:paraId="00000032">
      <w:pPr>
        <w:pageBreakBefore w:val="0"/>
        <w:numPr>
          <w:ilvl w:val="0"/>
          <w:numId w:val="3"/>
        </w:numPr>
        <w:ind w:left="720" w:hanging="360"/>
      </w:pPr>
      <w:r w:rsidDel="00000000" w:rsidR="00000000" w:rsidRPr="00000000">
        <w:rPr>
          <w:rtl w:val="0"/>
        </w:rPr>
        <w:t xml:space="preserve">The device is customized in the smartphone app </w:t>
      </w:r>
    </w:p>
    <w:p w:rsidR="00000000" w:rsidDel="00000000" w:rsidP="00000000" w:rsidRDefault="00000000" w:rsidRPr="00000000" w14:paraId="00000033">
      <w:pPr>
        <w:pStyle w:val="Heading2"/>
        <w:pageBreakBefore w:val="0"/>
        <w:rPr/>
      </w:pPr>
      <w:bookmarkStart w:colFirst="0" w:colLast="0" w:name="_b6yypoql7gj6" w:id="10"/>
      <w:bookmarkEnd w:id="10"/>
      <w:r w:rsidDel="00000000" w:rsidR="00000000" w:rsidRPr="00000000">
        <w:rPr>
          <w:rtl w:val="0"/>
        </w:rPr>
        <w:t xml:space="preserve">How a company can order Brandplates</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Brandplate faceplates are sold in batches — separately from StreetSiren DoubleDeck. One batch is 10 pcs. To place an order reach out to your regional Ajax distributor.</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b w:val="1"/>
          <w:rtl w:val="0"/>
        </w:rPr>
        <w:t xml:space="preserve">Free printing</w:t>
      </w:r>
    </w:p>
    <w:p w:rsidR="00000000" w:rsidDel="00000000" w:rsidP="00000000" w:rsidRDefault="00000000" w:rsidRPr="00000000" w14:paraId="00000038">
      <w:pPr>
        <w:pageBreakBefore w:val="0"/>
        <w:widowControl w:val="0"/>
        <w:spacing w:line="240" w:lineRule="auto"/>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t xml:space="preserve">Order 4 batches of Brandplates (40 pcs) or more in black or white color to get free printing. Your design may include logo, company name and contact information: website or phone number.</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widowControl w:val="0"/>
        <w:spacing w:line="240" w:lineRule="auto"/>
        <w:rPr/>
      </w:pPr>
      <w:hyperlink r:id="rId7">
        <w:r w:rsidDel="00000000" w:rsidR="00000000" w:rsidRPr="00000000">
          <w:rPr>
            <w:color w:val="1155cc"/>
            <w:u w:val="single"/>
            <w:rtl w:val="0"/>
          </w:rPr>
          <w:t xml:space="preserve">Our partners</w:t>
        </w:r>
      </w:hyperlink>
      <w:r w:rsidDel="00000000" w:rsidR="00000000" w:rsidRPr="00000000">
        <w:rPr>
          <w:rtl w:val="0"/>
        </w:rPr>
      </w:r>
    </w:p>
    <w:p w:rsidR="00000000" w:rsidDel="00000000" w:rsidP="00000000" w:rsidRDefault="00000000" w:rsidRPr="00000000" w14:paraId="0000003C">
      <w:pPr>
        <w:pStyle w:val="Heading2"/>
        <w:pageBreakBefore w:val="0"/>
        <w:rPr/>
      </w:pPr>
      <w:bookmarkStart w:colFirst="0" w:colLast="0" w:name="_kniii5cew7im" w:id="11"/>
      <w:bookmarkEnd w:id="11"/>
      <w:r w:rsidDel="00000000" w:rsidR="00000000" w:rsidRPr="00000000">
        <w:rPr>
          <w:rtl w:val="0"/>
        </w:rPr>
        <w:t xml:space="preserve">Tech Specs</w:t>
      </w:r>
    </w:p>
    <w:p w:rsidR="00000000" w:rsidDel="00000000" w:rsidP="00000000" w:rsidRDefault="00000000" w:rsidRPr="00000000" w14:paraId="0000003D">
      <w:pPr>
        <w:pageBreakBefore w:val="0"/>
        <w:rPr/>
      </w:pPr>
      <w:r w:rsidDel="00000000" w:rsidR="00000000" w:rsidRPr="00000000">
        <w:rPr>
          <w:rtl w:val="0"/>
        </w:rPr>
      </w:r>
    </w:p>
    <w:tbl>
      <w:tblPr>
        <w:tblStyle w:val="Table1"/>
        <w:tblW w:w="10777.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spacing w:line="240" w:lineRule="auto"/>
              <w:rPr/>
            </w:pPr>
            <w:r w:rsidDel="00000000" w:rsidR="00000000" w:rsidRPr="00000000">
              <w:rPr>
                <w:rtl w:val="0"/>
              </w:rPr>
              <w:t xml:space="preserve">Classification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line="240" w:lineRule="auto"/>
              <w:rPr/>
            </w:pPr>
            <w:r w:rsidDel="00000000" w:rsidR="00000000" w:rsidRPr="00000000">
              <w:rPr>
                <w:rtl w:val="0"/>
              </w:rPr>
              <w:t xml:space="preserve">Warning device with LED indicators (outdoor siren)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line="240" w:lineRule="auto"/>
              <w:rPr/>
            </w:pPr>
            <w:r w:rsidDel="00000000" w:rsidR="00000000" w:rsidRPr="00000000">
              <w:rPr>
                <w:rtl w:val="0"/>
              </w:rPr>
              <w:t xml:space="preserve">Type of siren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line="240" w:lineRule="auto"/>
              <w:rPr/>
            </w:pPr>
            <w:r w:rsidDel="00000000" w:rsidR="00000000" w:rsidRPr="00000000">
              <w:rPr>
                <w:rtl w:val="0"/>
              </w:rPr>
              <w:t xml:space="preserve">Wireless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spacing w:line="240" w:lineRule="auto"/>
              <w:rPr/>
            </w:pPr>
            <w:r w:rsidDel="00000000" w:rsidR="00000000" w:rsidRPr="00000000">
              <w:rPr>
                <w:rtl w:val="0"/>
              </w:rPr>
              <w:t xml:space="preserve">Installation method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spacing w:line="240" w:lineRule="auto"/>
              <w:rPr/>
            </w:pPr>
            <w:r w:rsidDel="00000000" w:rsidR="00000000" w:rsidRPr="00000000">
              <w:rPr>
                <w:rtl w:val="0"/>
              </w:rPr>
              <w:t xml:space="preserve">Outdoors/indoors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spacing w:line="240" w:lineRule="auto"/>
              <w:rPr/>
            </w:pPr>
            <w:r w:rsidDel="00000000" w:rsidR="00000000" w:rsidRPr="00000000">
              <w:rPr>
                <w:rtl w:val="0"/>
              </w:rPr>
              <w:t xml:space="preserve">Compatibility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spacing w:line="240" w:lineRule="auto"/>
              <w:rPr/>
            </w:pPr>
            <w:r w:rsidDel="00000000" w:rsidR="00000000" w:rsidRPr="00000000">
              <w:rPr>
                <w:rtl w:val="0"/>
              </w:rPr>
              <w:t xml:space="preserve">Operates only with </w:t>
            </w:r>
            <w:hyperlink r:id="rId8">
              <w:r w:rsidDel="00000000" w:rsidR="00000000" w:rsidRPr="00000000">
                <w:rPr>
                  <w:color w:val="1155cc"/>
                  <w:u w:val="single"/>
                  <w:rtl w:val="0"/>
                </w:rPr>
                <w:t xml:space="preserve">Hub</w:t>
              </w:r>
            </w:hyperlink>
            <w:r w:rsidDel="00000000" w:rsidR="00000000" w:rsidRPr="00000000">
              <w:rPr>
                <w:rtl w:val="0"/>
              </w:rPr>
              <w:t xml:space="preserve">, </w:t>
            </w:r>
            <w:hyperlink r:id="rId9">
              <w:r w:rsidDel="00000000" w:rsidR="00000000" w:rsidRPr="00000000">
                <w:rPr>
                  <w:color w:val="1155cc"/>
                  <w:u w:val="single"/>
                  <w:rtl w:val="0"/>
                </w:rPr>
                <w:t xml:space="preserve">Hub Plus</w:t>
              </w:r>
            </w:hyperlink>
            <w:r w:rsidDel="00000000" w:rsidR="00000000" w:rsidRPr="00000000">
              <w:rPr>
                <w:rtl w:val="0"/>
              </w:rPr>
              <w:t xml:space="preserve">, </w:t>
            </w:r>
            <w:hyperlink r:id="rId10">
              <w:r w:rsidDel="00000000" w:rsidR="00000000" w:rsidRPr="00000000">
                <w:rPr>
                  <w:color w:val="1155cc"/>
                  <w:u w:val="single"/>
                  <w:rtl w:val="0"/>
                </w:rPr>
                <w:t xml:space="preserve">Hub 2</w:t>
              </w:r>
            </w:hyperlink>
            <w:r w:rsidDel="00000000" w:rsidR="00000000" w:rsidRPr="00000000">
              <w:rPr>
                <w:rtl w:val="0"/>
              </w:rPr>
              <w:t xml:space="preserve">, </w:t>
            </w:r>
            <w:hyperlink r:id="rId11">
              <w:r w:rsidDel="00000000" w:rsidR="00000000" w:rsidRPr="00000000">
                <w:rPr>
                  <w:color w:val="1155cc"/>
                  <w:u w:val="single"/>
                  <w:rtl w:val="0"/>
                </w:rPr>
                <w:t xml:space="preserve">Hub 2 Plus</w:t>
              </w:r>
            </w:hyperlink>
            <w:r w:rsidDel="00000000" w:rsidR="00000000" w:rsidRPr="00000000">
              <w:rPr>
                <w:rtl w:val="0"/>
              </w:rPr>
              <w:t xml:space="preserve"> and </w:t>
            </w:r>
            <w:hyperlink r:id="rId12">
              <w:r w:rsidDel="00000000" w:rsidR="00000000" w:rsidRPr="00000000">
                <w:rPr>
                  <w:color w:val="1155cc"/>
                  <w:u w:val="single"/>
                  <w:rtl w:val="0"/>
                </w:rPr>
                <w:t xml:space="preserve">ReX</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spacing w:line="240" w:lineRule="auto"/>
              <w:rPr/>
            </w:pPr>
            <w:r w:rsidDel="00000000" w:rsidR="00000000" w:rsidRPr="00000000">
              <w:rPr>
                <w:rtl w:val="0"/>
              </w:rPr>
              <w:t xml:space="preserve">Type of notification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line="240" w:lineRule="auto"/>
              <w:rPr/>
            </w:pPr>
            <w:r w:rsidDel="00000000" w:rsidR="00000000" w:rsidRPr="00000000">
              <w:rPr>
                <w:rtl w:val="0"/>
              </w:rPr>
              <w:t xml:space="preserve">Sound/light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spacing w:line="240" w:lineRule="auto"/>
              <w:rPr/>
            </w:pPr>
            <w:r w:rsidDel="00000000" w:rsidR="00000000" w:rsidRPr="00000000">
              <w:rPr>
                <w:rtl w:val="0"/>
              </w:rPr>
              <w:t xml:space="preserve">Sound volume level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spacing w:line="240" w:lineRule="auto"/>
              <w:rPr/>
            </w:pPr>
            <w:r w:rsidDel="00000000" w:rsidR="00000000" w:rsidRPr="00000000">
              <w:rPr>
                <w:rFonts w:ascii="Arial Unicode MS" w:cs="Arial Unicode MS" w:eastAsia="Arial Unicode MS" w:hAnsi="Arial Unicode MS"/>
                <w:rtl w:val="0"/>
              </w:rPr>
              <w:t xml:space="preserve">Adjustable, 85−113 dB at a distance of 1 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line="240" w:lineRule="auto"/>
              <w:rPr/>
            </w:pPr>
            <w:r w:rsidDel="00000000" w:rsidR="00000000" w:rsidRPr="00000000">
              <w:rPr>
                <w:rtl w:val="0"/>
              </w:rPr>
              <w:t xml:space="preserve">Alarm duration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spacing w:line="240" w:lineRule="auto"/>
              <w:rPr/>
            </w:pPr>
            <w:r w:rsidDel="00000000" w:rsidR="00000000" w:rsidRPr="00000000">
              <w:rPr>
                <w:rtl w:val="0"/>
              </w:rPr>
              <w:t xml:space="preserve">Adjustable, 3–180 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line="240" w:lineRule="auto"/>
              <w:rPr/>
            </w:pPr>
            <w:r w:rsidDel="00000000" w:rsidR="00000000" w:rsidRPr="00000000">
              <w:rPr>
                <w:rtl w:val="0"/>
              </w:rPr>
              <w:t xml:space="preserve">Indication of armed/disarmed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spacing w:line="240" w:lineRule="auto"/>
              <w:rPr/>
            </w:pPr>
            <w:r w:rsidDel="00000000" w:rsidR="00000000" w:rsidRPr="00000000">
              <w:rPr>
                <w:rtl w:val="0"/>
              </w:rPr>
              <w:t xml:space="preserve">Available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spacing w:line="240" w:lineRule="auto"/>
              <w:rPr/>
            </w:pPr>
            <w:r w:rsidDel="00000000" w:rsidR="00000000" w:rsidRPr="00000000">
              <w:rPr>
                <w:rtl w:val="0"/>
              </w:rPr>
              <w:t xml:space="preserve">Power supply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spacing w:line="240" w:lineRule="auto"/>
              <w:rPr/>
            </w:pPr>
            <w:r w:rsidDel="00000000" w:rsidR="00000000" w:rsidRPr="00000000">
              <w:rPr>
                <w:rtl w:val="0"/>
              </w:rPr>
              <w:t xml:space="preserve">Battery: Four CR123A batteries, 3 V</w:t>
            </w:r>
          </w:p>
          <w:p w:rsidR="00000000" w:rsidDel="00000000" w:rsidP="00000000" w:rsidRDefault="00000000" w:rsidRPr="00000000" w14:paraId="00000050">
            <w:pPr>
              <w:pageBreakBefore w:val="0"/>
              <w:spacing w:line="240" w:lineRule="auto"/>
              <w:rPr/>
            </w:pPr>
            <w:r w:rsidDel="00000000" w:rsidR="00000000" w:rsidRPr="00000000">
              <w:rPr>
                <w:rtl w:val="0"/>
              </w:rPr>
              <w:t xml:space="preserve">Mains supply: DC 12 V±20%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spacing w:line="240" w:lineRule="auto"/>
              <w:rPr/>
            </w:pPr>
            <w:r w:rsidDel="00000000" w:rsidR="00000000" w:rsidRPr="00000000">
              <w:rPr>
                <w:rtl w:val="0"/>
              </w:rPr>
              <w:t xml:space="preserve">Battery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spacing w:line="240" w:lineRule="auto"/>
              <w:rPr/>
            </w:pPr>
            <w:r w:rsidDel="00000000" w:rsidR="00000000" w:rsidRPr="00000000">
              <w:rPr>
                <w:rtl w:val="0"/>
              </w:rPr>
              <w:t xml:space="preserve">Up to 5 years</w:t>
            </w:r>
          </w:p>
          <w:p w:rsidR="00000000" w:rsidDel="00000000" w:rsidP="00000000" w:rsidRDefault="00000000" w:rsidRPr="00000000" w14:paraId="00000053">
            <w:pPr>
              <w:pageBreakBefore w:val="0"/>
              <w:spacing w:line="240" w:lineRule="auto"/>
              <w:rPr/>
            </w:pPr>
            <w:r w:rsidDel="00000000" w:rsidR="00000000" w:rsidRPr="00000000">
              <w:rPr>
                <w:rtl w:val="0"/>
              </w:rPr>
            </w:r>
          </w:p>
          <w:p w:rsidR="00000000" w:rsidDel="00000000" w:rsidP="00000000" w:rsidRDefault="00000000" w:rsidRPr="00000000" w14:paraId="00000054">
            <w:pPr>
              <w:pageBreakBefore w:val="0"/>
              <w:spacing w:line="240" w:lineRule="auto"/>
              <w:rPr/>
            </w:pPr>
            <w:r w:rsidDel="00000000" w:rsidR="00000000" w:rsidRPr="00000000">
              <w:rPr>
                <w:rtl w:val="0"/>
              </w:rPr>
              <w:t xml:space="preserve">Learn more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spacing w:line="240" w:lineRule="auto"/>
              <w:rPr/>
            </w:pPr>
            <w:r w:rsidDel="00000000" w:rsidR="00000000" w:rsidRPr="00000000">
              <w:rPr>
                <w:rtl w:val="0"/>
              </w:rPr>
              <w:t xml:space="preserve">Jeweller radio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spacing w:line="240" w:lineRule="auto"/>
              <w:rPr/>
            </w:pPr>
            <w:r w:rsidDel="00000000" w:rsidR="00000000" w:rsidRPr="00000000">
              <w:rPr>
                <w:rtl w:val="0"/>
              </w:rPr>
              <w:t xml:space="preserve">Communication range with central unit — up to 1,500 m in an open space</w:t>
            </w:r>
          </w:p>
          <w:p w:rsidR="00000000" w:rsidDel="00000000" w:rsidP="00000000" w:rsidRDefault="00000000" w:rsidRPr="00000000" w14:paraId="00000057">
            <w:pPr>
              <w:pageBreakBefore w:val="0"/>
              <w:spacing w:line="240" w:lineRule="auto"/>
              <w:rPr/>
            </w:pPr>
            <w:r w:rsidDel="00000000" w:rsidR="00000000" w:rsidRPr="00000000">
              <w:rPr>
                <w:rtl w:val="0"/>
              </w:rPr>
              <w:t xml:space="preserve">Two-way communication between devices</w:t>
            </w:r>
          </w:p>
          <w:p w:rsidR="00000000" w:rsidDel="00000000" w:rsidP="00000000" w:rsidRDefault="00000000" w:rsidRPr="00000000" w14:paraId="00000058">
            <w:pPr>
              <w:pageBreakBefore w:val="0"/>
              <w:spacing w:line="240" w:lineRule="auto"/>
              <w:rPr/>
            </w:pPr>
            <w:r w:rsidDel="00000000" w:rsidR="00000000" w:rsidRPr="00000000">
              <w:rPr>
                <w:rtl w:val="0"/>
              </w:rPr>
              <w:t xml:space="preserve">Operating frequencies — 868.0 - 868.6 MHz</w:t>
            </w:r>
          </w:p>
          <w:p w:rsidR="00000000" w:rsidDel="00000000" w:rsidP="00000000" w:rsidRDefault="00000000" w:rsidRPr="00000000" w14:paraId="00000059">
            <w:pPr>
              <w:pageBreakBefore w:val="0"/>
              <w:spacing w:line="240" w:lineRule="auto"/>
              <w:rPr/>
            </w:pPr>
            <w:r w:rsidDel="00000000" w:rsidR="00000000" w:rsidRPr="00000000">
              <w:rPr>
                <w:rtl w:val="0"/>
              </w:rPr>
              <w:t xml:space="preserve">Self-adjusting RF output power — up to 25 mW</w:t>
            </w:r>
          </w:p>
          <w:p w:rsidR="00000000" w:rsidDel="00000000" w:rsidP="00000000" w:rsidRDefault="00000000" w:rsidRPr="00000000" w14:paraId="0000005A">
            <w:pPr>
              <w:pageBreakBefore w:val="0"/>
              <w:spacing w:line="240" w:lineRule="auto"/>
              <w:rPr/>
            </w:pPr>
            <w:r w:rsidDel="00000000" w:rsidR="00000000" w:rsidRPr="00000000">
              <w:rPr>
                <w:rtl w:val="0"/>
              </w:rPr>
              <w:t xml:space="preserve">Block encryption based on AES algorithm</w:t>
            </w:r>
          </w:p>
          <w:p w:rsidR="00000000" w:rsidDel="00000000" w:rsidP="00000000" w:rsidRDefault="00000000" w:rsidRPr="00000000" w14:paraId="0000005B">
            <w:pPr>
              <w:pageBreakBefore w:val="0"/>
              <w:spacing w:line="240" w:lineRule="auto"/>
              <w:rPr/>
            </w:pPr>
            <w:r w:rsidDel="00000000" w:rsidR="00000000" w:rsidRPr="00000000">
              <w:rPr>
                <w:rtl w:val="0"/>
              </w:rPr>
              <w:t xml:space="preserve">Device polling period — 12–300 s</w:t>
            </w:r>
          </w:p>
          <w:p w:rsidR="00000000" w:rsidDel="00000000" w:rsidP="00000000" w:rsidRDefault="00000000" w:rsidRPr="00000000" w14:paraId="0000005C">
            <w:pPr>
              <w:pageBreakBefore w:val="0"/>
              <w:spacing w:line="240" w:lineRule="auto"/>
              <w:rPr/>
            </w:pPr>
            <w:r w:rsidDel="00000000" w:rsidR="00000000" w:rsidRPr="00000000">
              <w:rPr>
                <w:rtl w:val="0"/>
              </w:rPr>
            </w:r>
          </w:p>
          <w:p w:rsidR="00000000" w:rsidDel="00000000" w:rsidP="00000000" w:rsidRDefault="00000000" w:rsidRPr="00000000" w14:paraId="0000005D">
            <w:pPr>
              <w:pageBreakBefore w:val="0"/>
              <w:spacing w:line="240" w:lineRule="auto"/>
              <w:rPr/>
            </w:pPr>
            <w:hyperlink r:id="rId13">
              <w:r w:rsidDel="00000000" w:rsidR="00000000" w:rsidRPr="00000000">
                <w:rPr>
                  <w:color w:val="1155cc"/>
                  <w:u w:val="single"/>
                  <w:rtl w:val="0"/>
                </w:rPr>
                <w:t xml:space="preserve">Learn more about Jeweller &gt;</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line="240" w:lineRule="auto"/>
              <w:rPr/>
            </w:pPr>
            <w:r w:rsidDel="00000000" w:rsidR="00000000" w:rsidRPr="00000000">
              <w:rPr>
                <w:rtl w:val="0"/>
              </w:rPr>
              <w:t xml:space="preserve">Temperature sensor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line="240" w:lineRule="auto"/>
              <w:rPr/>
            </w:pPr>
            <w:r w:rsidDel="00000000" w:rsidR="00000000" w:rsidRPr="00000000">
              <w:rPr>
                <w:rtl w:val="0"/>
              </w:rPr>
              <w:t xml:space="preserve">Available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line="240" w:lineRule="auto"/>
              <w:rPr/>
            </w:pPr>
            <w:r w:rsidDel="00000000" w:rsidR="00000000" w:rsidRPr="00000000">
              <w:rPr>
                <w:rtl w:val="0"/>
              </w:rPr>
              <w:t xml:space="preserve">Operating temperature 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spacing w:line="240" w:lineRule="auto"/>
              <w:rPr/>
            </w:pPr>
            <w:r w:rsidDel="00000000" w:rsidR="00000000" w:rsidRPr="00000000">
              <w:rPr>
                <w:rFonts w:ascii="Arial Unicode MS" w:cs="Arial Unicode MS" w:eastAsia="Arial Unicode MS" w:hAnsi="Arial Unicode MS"/>
                <w:rtl w:val="0"/>
              </w:rPr>
              <w:t xml:space="preserve">From −25°С to +60°С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line="240" w:lineRule="auto"/>
              <w:rPr/>
            </w:pPr>
            <w:r w:rsidDel="00000000" w:rsidR="00000000" w:rsidRPr="00000000">
              <w:rPr>
                <w:rtl w:val="0"/>
              </w:rPr>
              <w:t xml:space="preserve">Permissible humidity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spacing w:line="240" w:lineRule="auto"/>
              <w:rPr/>
            </w:pPr>
            <w:r w:rsidDel="00000000" w:rsidR="00000000" w:rsidRPr="00000000">
              <w:rPr>
                <w:rtl w:val="0"/>
              </w:rPr>
              <w:t xml:space="preserve">Up to 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line="240" w:lineRule="auto"/>
              <w:rPr/>
            </w:pPr>
            <w:r w:rsidDel="00000000" w:rsidR="00000000" w:rsidRPr="00000000">
              <w:rPr>
                <w:rtl w:val="0"/>
              </w:rPr>
              <w:t xml:space="preserve">Ingress protection 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40" w:lineRule="auto"/>
              <w:rPr/>
            </w:pPr>
            <w:r w:rsidDel="00000000" w:rsidR="00000000" w:rsidRPr="00000000">
              <w:rPr>
                <w:rtl w:val="0"/>
              </w:rPr>
              <w:t xml:space="preserve">IP54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spacing w:line="240" w:lineRule="auto"/>
              <w:rPr/>
            </w:pPr>
            <w:r w:rsidDel="00000000" w:rsidR="00000000" w:rsidRPr="00000000">
              <w:rPr>
                <w:rtl w:val="0"/>
              </w:rPr>
              <w:t xml:space="preserve">Anti-sabotage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t xml:space="preserve">Forgery prevention</w:t>
            </w:r>
          </w:p>
          <w:p w:rsidR="00000000" w:rsidDel="00000000" w:rsidP="00000000" w:rsidRDefault="00000000" w:rsidRPr="00000000" w14:paraId="00000068">
            <w:pPr>
              <w:pageBreakBefore w:val="0"/>
              <w:spacing w:line="240" w:lineRule="auto"/>
              <w:rPr/>
            </w:pPr>
            <w:r w:rsidDel="00000000" w:rsidR="00000000" w:rsidRPr="00000000">
              <w:rPr>
                <w:rtl w:val="0"/>
              </w:rPr>
              <w:t xml:space="preserve">Jamming detection</w:t>
            </w:r>
          </w:p>
          <w:p w:rsidR="00000000" w:rsidDel="00000000" w:rsidP="00000000" w:rsidRDefault="00000000" w:rsidRPr="00000000" w14:paraId="00000069">
            <w:pPr>
              <w:pageBreakBefore w:val="0"/>
              <w:spacing w:line="240" w:lineRule="auto"/>
              <w:rPr/>
            </w:pPr>
            <w:r w:rsidDel="00000000" w:rsidR="00000000" w:rsidRPr="00000000">
              <w:rPr>
                <w:rtl w:val="0"/>
              </w:rPr>
              <w:t xml:space="preserve">Tamper-resistant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t xml:space="preserve">Remote configuring and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spacing w:line="240" w:lineRule="auto"/>
              <w:rPr/>
            </w:pPr>
            <w:r w:rsidDel="00000000" w:rsidR="00000000" w:rsidRPr="00000000">
              <w:rPr>
                <w:rtl w:val="0"/>
              </w:rPr>
              <w:t xml:space="preserve">Available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t xml:space="preserve">Dimensions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t xml:space="preserve">200 × 200 × 51 mm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t xml:space="preserve">528 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spacing w:line="240" w:lineRule="auto"/>
              <w:rPr/>
            </w:pPr>
            <w:r w:rsidDel="00000000" w:rsidR="00000000" w:rsidRPr="00000000">
              <w:rPr>
                <w:rtl w:val="0"/>
              </w:rPr>
              <w:t xml:space="preserve">Certification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t xml:space="preserve">DSTU EN 50131, In compliance with the requirements of the technical regulations governing radio equipment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t xml:space="preserve">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t xml:space="preserve">White/Black</w:t>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t xml:space="preserve">Warranty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spacing w:line="240" w:lineRule="auto"/>
              <w:rPr/>
            </w:pPr>
            <w:r w:rsidDel="00000000" w:rsidR="00000000" w:rsidRPr="00000000">
              <w:rPr>
                <w:rtl w:val="0"/>
              </w:rPr>
              <w:t xml:space="preserve">Replacement and repair within 24 months of the date of sale. Batteries are not covered under warranty.</w:t>
            </w:r>
          </w:p>
          <w:p w:rsidR="00000000" w:rsidDel="00000000" w:rsidP="00000000" w:rsidRDefault="00000000" w:rsidRPr="00000000" w14:paraId="00000076">
            <w:pPr>
              <w:pageBreakBefore w:val="0"/>
              <w:spacing w:line="240" w:lineRule="auto"/>
              <w:rPr/>
            </w:pPr>
            <w:r w:rsidDel="00000000" w:rsidR="00000000" w:rsidRPr="00000000">
              <w:rPr>
                <w:rtl w:val="0"/>
              </w:rPr>
            </w:r>
          </w:p>
          <w:p w:rsidR="00000000" w:rsidDel="00000000" w:rsidP="00000000" w:rsidRDefault="00000000" w:rsidRPr="00000000" w14:paraId="00000077">
            <w:pPr>
              <w:pageBreakBefore w:val="0"/>
              <w:spacing w:line="240" w:lineRule="auto"/>
              <w:rPr/>
            </w:pPr>
            <w:hyperlink r:id="rId14">
              <w:r w:rsidDel="00000000" w:rsidR="00000000" w:rsidRPr="00000000">
                <w:rPr>
                  <w:color w:val="1155cc"/>
                  <w:u w:val="single"/>
                  <w:rtl w:val="0"/>
                </w:rPr>
                <w:t xml:space="preserve">Learn more</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spacing w:line="240" w:lineRule="auto"/>
              <w:rPr/>
            </w:pPr>
            <w:r w:rsidDel="00000000" w:rsidR="00000000" w:rsidRPr="00000000">
              <w:rPr>
                <w:rtl w:val="0"/>
              </w:rPr>
              <w:t xml:space="preserve">Complete 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rPr/>
            </w:pPr>
            <w:r w:rsidDel="00000000" w:rsidR="00000000" w:rsidRPr="00000000">
              <w:rPr>
                <w:rtl w:val="0"/>
              </w:rPr>
              <w:t xml:space="preserve">StreetSiren DoubleDeck</w:t>
            </w:r>
          </w:p>
          <w:p w:rsidR="00000000" w:rsidDel="00000000" w:rsidP="00000000" w:rsidRDefault="00000000" w:rsidRPr="00000000" w14:paraId="0000007A">
            <w:pPr>
              <w:pageBreakBefore w:val="0"/>
              <w:spacing w:line="240" w:lineRule="auto"/>
              <w:rPr/>
            </w:pPr>
            <w:r w:rsidDel="00000000" w:rsidR="00000000" w:rsidRPr="00000000">
              <w:rPr>
                <w:rtl w:val="0"/>
              </w:rPr>
              <w:t xml:space="preserve">SmartBracket mounting panel</w:t>
            </w:r>
          </w:p>
          <w:p w:rsidR="00000000" w:rsidDel="00000000" w:rsidP="00000000" w:rsidRDefault="00000000" w:rsidRPr="00000000" w14:paraId="0000007B">
            <w:pPr>
              <w:pageBreakBefore w:val="0"/>
              <w:spacing w:line="240" w:lineRule="auto"/>
              <w:rPr/>
            </w:pPr>
            <w:r w:rsidDel="00000000" w:rsidR="00000000" w:rsidRPr="00000000">
              <w:rPr>
                <w:rtl w:val="0"/>
              </w:rPr>
              <w:t xml:space="preserve">4 batteries CR123A (pre-installed)</w:t>
            </w:r>
          </w:p>
          <w:p w:rsidR="00000000" w:rsidDel="00000000" w:rsidP="00000000" w:rsidRDefault="00000000" w:rsidRPr="00000000" w14:paraId="0000007C">
            <w:pPr>
              <w:pageBreakBefore w:val="0"/>
              <w:spacing w:line="240" w:lineRule="auto"/>
              <w:rPr/>
            </w:pPr>
            <w:r w:rsidDel="00000000" w:rsidR="00000000" w:rsidRPr="00000000">
              <w:rPr>
                <w:rtl w:val="0"/>
              </w:rPr>
              <w:t xml:space="preserve">Installation set</w:t>
            </w:r>
          </w:p>
          <w:p w:rsidR="00000000" w:rsidDel="00000000" w:rsidP="00000000" w:rsidRDefault="00000000" w:rsidRPr="00000000" w14:paraId="0000007D">
            <w:pPr>
              <w:pageBreakBefore w:val="0"/>
              <w:spacing w:line="240" w:lineRule="auto"/>
              <w:rPr/>
            </w:pPr>
            <w:r w:rsidDel="00000000" w:rsidR="00000000" w:rsidRPr="00000000">
              <w:rPr>
                <w:rtl w:val="0"/>
              </w:rPr>
              <w:t xml:space="preserve">User's guide</w:t>
            </w:r>
          </w:p>
        </w:tc>
      </w:tr>
    </w:tbl>
    <w:p w:rsidR="00000000" w:rsidDel="00000000" w:rsidP="00000000" w:rsidRDefault="00000000" w:rsidRPr="00000000" w14:paraId="0000007E">
      <w:pPr>
        <w:pageBreakBefore w:val="0"/>
        <w:rPr/>
      </w:pPr>
      <w:r w:rsidDel="00000000" w:rsidR="00000000" w:rsidRPr="00000000">
        <w:rPr>
          <w:rtl w:val="0"/>
        </w:rPr>
      </w:r>
    </w:p>
    <w:sectPr>
      <w:headerReference r:id="rId15" w:type="default"/>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jax.systems/products/hub2-plus/" TargetMode="External"/><Relationship Id="rId10" Type="http://schemas.openxmlformats.org/officeDocument/2006/relationships/hyperlink" Target="https://ajax.systems/products/hub-2/" TargetMode="External"/><Relationship Id="rId13" Type="http://schemas.openxmlformats.org/officeDocument/2006/relationships/hyperlink" Target="https://ajax.systems/jeweller/" TargetMode="External"/><Relationship Id="rId12" Type="http://schemas.openxmlformats.org/officeDocument/2006/relationships/hyperlink" Target="https://ajax.systems/products/re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jax.systems/products/hubplus/" TargetMode="External"/><Relationship Id="rId15" Type="http://schemas.openxmlformats.org/officeDocument/2006/relationships/header" Target="header1.xml"/><Relationship Id="rId14" Type="http://schemas.openxmlformats.org/officeDocument/2006/relationships/hyperlink" Target="https://ajax.systems/warranty/" TargetMode="External"/><Relationship Id="rId5" Type="http://schemas.openxmlformats.org/officeDocument/2006/relationships/styles" Target="styles.xml"/><Relationship Id="rId6" Type="http://schemas.openxmlformats.org/officeDocument/2006/relationships/hyperlink" Target="https://support.ajax.systems/en/jeweller-radio-protocol/" TargetMode="External"/><Relationship Id="rId7" Type="http://schemas.openxmlformats.org/officeDocument/2006/relationships/hyperlink" Target="https://ajax.systems/where-to-buy/" TargetMode="External"/><Relationship Id="rId8" Type="http://schemas.openxmlformats.org/officeDocument/2006/relationships/hyperlink" Target="https://ajax.systems/products/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